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C2F" w:rsidRPr="00234015" w:rsidRDefault="00807C2F" w:rsidP="00807C2F">
      <w:pPr>
        <w:jc w:val="distribute"/>
        <w:rPr>
          <w:b/>
          <w:color w:val="FF0000"/>
          <w:sz w:val="96"/>
          <w:szCs w:val="96"/>
        </w:rPr>
      </w:pPr>
      <w:r w:rsidRPr="00234015">
        <w:rPr>
          <w:rFonts w:hint="eastAsia"/>
          <w:b/>
          <w:color w:val="FF0000"/>
          <w:sz w:val="96"/>
          <w:szCs w:val="96"/>
        </w:rPr>
        <w:t>湖南省酒业协会</w:t>
      </w:r>
    </w:p>
    <w:p w:rsidR="00807C2F" w:rsidRPr="00234015" w:rsidRDefault="00807C2F" w:rsidP="00807C2F">
      <w:pPr>
        <w:jc w:val="center"/>
        <w:rPr>
          <w:szCs w:val="21"/>
        </w:rPr>
      </w:pPr>
      <w:r w:rsidRPr="00234015">
        <w:rPr>
          <w:rFonts w:hint="eastAsia"/>
          <w:szCs w:val="21"/>
        </w:rPr>
        <w:t>湘酒协【</w:t>
      </w:r>
      <w:r w:rsidRPr="00234015">
        <w:rPr>
          <w:rFonts w:hint="eastAsia"/>
          <w:szCs w:val="21"/>
        </w:rPr>
        <w:t>2020</w:t>
      </w:r>
      <w:r w:rsidRPr="00234015">
        <w:rPr>
          <w:rFonts w:hint="eastAsia"/>
          <w:szCs w:val="21"/>
        </w:rPr>
        <w:t>】</w:t>
      </w:r>
      <w:r w:rsidRPr="00234015">
        <w:rPr>
          <w:rFonts w:hint="eastAsia"/>
          <w:szCs w:val="21"/>
        </w:rPr>
        <w:t>02</w:t>
      </w:r>
      <w:r w:rsidRPr="00234015">
        <w:rPr>
          <w:rFonts w:hint="eastAsia"/>
          <w:szCs w:val="21"/>
        </w:rPr>
        <w:t>号</w:t>
      </w:r>
    </w:p>
    <w:p w:rsidR="00807C2F" w:rsidRDefault="00026E10" w:rsidP="00807C2F">
      <w:pPr>
        <w:jc w:val="center"/>
        <w:rPr>
          <w:szCs w:val="21"/>
        </w:rPr>
      </w:pPr>
      <w:r w:rsidRPr="00026E10">
        <w:rPr>
          <w:b/>
          <w:noProof/>
          <w:color w:val="FF0000"/>
          <w:sz w:val="96"/>
          <w:szCs w:val="96"/>
        </w:rPr>
        <w:pict>
          <v:shapetype id="_x0000_t32" coordsize="21600,21600" o:spt="32" o:oned="t" path="m,l21600,21600e" filled="f">
            <v:path arrowok="t" fillok="f" o:connecttype="none"/>
            <o:lock v:ext="edit" shapetype="t"/>
          </v:shapetype>
          <v:shape id="_x0000_s1026" type="#_x0000_t32" style="position:absolute;left:0;text-align:left;margin-left:3pt;margin-top:6.75pt;width:414pt;height:.75pt;z-index:251660288" o:connectortype="straight"/>
        </w:pict>
      </w:r>
    </w:p>
    <w:p w:rsidR="00807C2F" w:rsidRPr="00234015" w:rsidRDefault="00807C2F" w:rsidP="00807C2F">
      <w:pPr>
        <w:jc w:val="center"/>
        <w:rPr>
          <w:szCs w:val="21"/>
        </w:rPr>
      </w:pPr>
    </w:p>
    <w:p w:rsidR="00807C2F" w:rsidRDefault="00807C2F" w:rsidP="00807C2F">
      <w:pPr>
        <w:jc w:val="center"/>
        <w:rPr>
          <w:b/>
          <w:sz w:val="30"/>
          <w:szCs w:val="30"/>
        </w:rPr>
      </w:pPr>
      <w:r w:rsidRPr="007B1940">
        <w:rPr>
          <w:rFonts w:hint="eastAsia"/>
          <w:b/>
          <w:sz w:val="30"/>
          <w:szCs w:val="30"/>
        </w:rPr>
        <w:t>关于邀请参加“</w:t>
      </w:r>
      <w:r w:rsidRPr="007B1940">
        <w:rPr>
          <w:rFonts w:hint="eastAsia"/>
          <w:b/>
          <w:bCs/>
          <w:sz w:val="30"/>
          <w:szCs w:val="30"/>
        </w:rPr>
        <w:t>疫考下的湘酒力量”</w:t>
      </w:r>
      <w:r>
        <w:rPr>
          <w:rFonts w:hint="eastAsia"/>
          <w:b/>
          <w:bCs/>
          <w:sz w:val="30"/>
          <w:szCs w:val="30"/>
        </w:rPr>
        <w:t>公益</w:t>
      </w:r>
      <w:r>
        <w:rPr>
          <w:rFonts w:hint="eastAsia"/>
          <w:b/>
          <w:sz w:val="30"/>
          <w:szCs w:val="30"/>
        </w:rPr>
        <w:t>活动的通知</w:t>
      </w:r>
    </w:p>
    <w:p w:rsidR="00807C2F" w:rsidRPr="00234015" w:rsidRDefault="00807C2F" w:rsidP="00807C2F">
      <w:pPr>
        <w:rPr>
          <w:b/>
          <w:szCs w:val="21"/>
        </w:rPr>
      </w:pPr>
    </w:p>
    <w:p w:rsidR="00807C2F" w:rsidRPr="00E13BCC" w:rsidRDefault="00807C2F" w:rsidP="00807C2F">
      <w:pPr>
        <w:rPr>
          <w:sz w:val="28"/>
          <w:szCs w:val="28"/>
        </w:rPr>
      </w:pPr>
      <w:r w:rsidRPr="00E13BCC">
        <w:rPr>
          <w:rFonts w:hint="eastAsia"/>
          <w:sz w:val="28"/>
          <w:szCs w:val="28"/>
        </w:rPr>
        <w:t>各有关企业：</w:t>
      </w:r>
    </w:p>
    <w:p w:rsidR="00807C2F" w:rsidRDefault="00807C2F" w:rsidP="00807C2F">
      <w:pPr>
        <w:ind w:firstLine="555"/>
        <w:rPr>
          <w:sz w:val="28"/>
          <w:szCs w:val="28"/>
        </w:rPr>
      </w:pPr>
      <w:r>
        <w:rPr>
          <w:rFonts w:hint="eastAsia"/>
          <w:sz w:val="28"/>
          <w:szCs w:val="28"/>
        </w:rPr>
        <w:t>突如其来的新型冠状病毒肺炎疫情给全国人民的生命健康造成了严重的威胁，对各行各业的经济形势也带来了严峻的考验。为应对这一突发事件，各行各业积极响应国家号召，全力以赴控击疫情！目前疫情形势虽有明显好转，但仍然难以乐观，致使目前很多企业还无法正常复工生产。为了帮助广大会员单位在做好疫情防控工作的前提下，尽快复工生产，将疫情损失降至最低，我会拟在政府相关部门指导下，联合红网传媒共同开展</w:t>
      </w:r>
      <w:r w:rsidRPr="00B45654">
        <w:rPr>
          <w:rFonts w:hint="eastAsia"/>
          <w:sz w:val="28"/>
          <w:szCs w:val="28"/>
        </w:rPr>
        <w:t>“</w:t>
      </w:r>
      <w:r w:rsidRPr="00B45654">
        <w:rPr>
          <w:rFonts w:hint="eastAsia"/>
          <w:bCs/>
          <w:sz w:val="28"/>
          <w:szCs w:val="28"/>
        </w:rPr>
        <w:t>疫考下的湘酒力量”公益</w:t>
      </w:r>
      <w:r w:rsidRPr="00B45654">
        <w:rPr>
          <w:rFonts w:hint="eastAsia"/>
          <w:sz w:val="28"/>
          <w:szCs w:val="28"/>
        </w:rPr>
        <w:t>活动</w:t>
      </w:r>
      <w:r>
        <w:rPr>
          <w:rFonts w:hint="eastAsia"/>
          <w:sz w:val="28"/>
          <w:szCs w:val="28"/>
        </w:rPr>
        <w:t>，望相关酒企和经销商积极参与和配合。</w:t>
      </w:r>
    </w:p>
    <w:p w:rsidR="00807C2F" w:rsidRDefault="00807C2F" w:rsidP="00807C2F">
      <w:pPr>
        <w:ind w:firstLine="555"/>
        <w:rPr>
          <w:sz w:val="28"/>
          <w:szCs w:val="28"/>
        </w:rPr>
      </w:pPr>
      <w:r>
        <w:rPr>
          <w:rFonts w:hint="eastAsia"/>
          <w:sz w:val="28"/>
          <w:szCs w:val="28"/>
        </w:rPr>
        <w:t>特此通知。</w:t>
      </w:r>
    </w:p>
    <w:p w:rsidR="00807C2F" w:rsidRDefault="00807C2F" w:rsidP="00807C2F">
      <w:pPr>
        <w:ind w:firstLine="555"/>
        <w:rPr>
          <w:sz w:val="28"/>
          <w:szCs w:val="28"/>
        </w:rPr>
      </w:pPr>
    </w:p>
    <w:p w:rsidR="00807C2F" w:rsidRDefault="00807C2F" w:rsidP="00807C2F">
      <w:pPr>
        <w:ind w:firstLineChars="1700" w:firstLine="4760"/>
        <w:rPr>
          <w:sz w:val="28"/>
          <w:szCs w:val="28"/>
        </w:rPr>
      </w:pPr>
      <w:r>
        <w:rPr>
          <w:rFonts w:hint="eastAsia"/>
          <w:sz w:val="28"/>
          <w:szCs w:val="28"/>
        </w:rPr>
        <w:t>二</w:t>
      </w:r>
      <w:r>
        <w:rPr>
          <w:rFonts w:hint="eastAsia"/>
          <w:sz w:val="28"/>
          <w:szCs w:val="28"/>
        </w:rPr>
        <w:t>0</w:t>
      </w:r>
      <w:r>
        <w:rPr>
          <w:rFonts w:hint="eastAsia"/>
          <w:sz w:val="28"/>
          <w:szCs w:val="28"/>
        </w:rPr>
        <w:t>二</w:t>
      </w:r>
      <w:r w:rsidR="00BC6E11" w:rsidRPr="00BC6E11">
        <w:rPr>
          <w:rFonts w:hint="eastAsia"/>
          <w:sz w:val="28"/>
          <w:szCs w:val="28"/>
        </w:rPr>
        <w:drawing>
          <wp:anchor distT="0" distB="0" distL="114300" distR="114300" simplePos="0" relativeHeight="251662336" behindDoc="1" locked="0" layoutInCell="1" allowOverlap="1">
            <wp:simplePos x="0" y="0"/>
            <wp:positionH relativeFrom="column">
              <wp:posOffset>3314700</wp:posOffset>
            </wp:positionH>
            <wp:positionV relativeFrom="paragraph">
              <wp:posOffset>-539115</wp:posOffset>
            </wp:positionV>
            <wp:extent cx="1445895" cy="1438275"/>
            <wp:effectExtent l="19050" t="0" r="1905" b="0"/>
            <wp:wrapNone/>
            <wp:docPr id="1" name="Picture 3"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未标题-1"/>
                    <pic:cNvPicPr>
                      <a:picLocks noChangeAspect="1"/>
                    </pic:cNvPicPr>
                  </pic:nvPicPr>
                  <pic:blipFill>
                    <a:blip r:embed="rId4" cstate="print"/>
                    <a:stretch>
                      <a:fillRect/>
                    </a:stretch>
                  </pic:blipFill>
                  <pic:spPr>
                    <a:xfrm>
                      <a:off x="0" y="0"/>
                      <a:ext cx="1445895" cy="1438275"/>
                    </a:xfrm>
                    <a:prstGeom prst="rect">
                      <a:avLst/>
                    </a:prstGeom>
                    <a:noFill/>
                    <a:ln w="9525">
                      <a:noFill/>
                    </a:ln>
                  </pic:spPr>
                </pic:pic>
              </a:graphicData>
            </a:graphic>
          </wp:anchor>
        </w:drawing>
      </w:r>
      <w:r>
        <w:rPr>
          <w:rFonts w:hint="eastAsia"/>
          <w:sz w:val="28"/>
          <w:szCs w:val="28"/>
        </w:rPr>
        <w:t>0</w:t>
      </w:r>
      <w:r>
        <w:rPr>
          <w:rFonts w:hint="eastAsia"/>
          <w:sz w:val="28"/>
          <w:szCs w:val="28"/>
        </w:rPr>
        <w:t>年二月二十二日</w:t>
      </w:r>
    </w:p>
    <w:p w:rsidR="00807C2F" w:rsidRDefault="00807C2F" w:rsidP="00807C2F">
      <w:pPr>
        <w:rPr>
          <w:sz w:val="28"/>
          <w:szCs w:val="28"/>
        </w:rPr>
      </w:pPr>
    </w:p>
    <w:p w:rsidR="00807C2F" w:rsidRDefault="00807C2F" w:rsidP="00807C2F">
      <w:pPr>
        <w:rPr>
          <w:sz w:val="24"/>
          <w:szCs w:val="24"/>
        </w:rPr>
      </w:pPr>
      <w:r w:rsidRPr="00EC2892">
        <w:rPr>
          <w:rFonts w:hint="eastAsia"/>
          <w:sz w:val="24"/>
          <w:szCs w:val="24"/>
        </w:rPr>
        <w:t>附：“</w:t>
      </w:r>
      <w:r w:rsidRPr="00EC2892">
        <w:rPr>
          <w:rFonts w:hint="eastAsia"/>
          <w:bCs/>
          <w:sz w:val="24"/>
          <w:szCs w:val="24"/>
        </w:rPr>
        <w:t>疫考下的湘酒力量”公益</w:t>
      </w:r>
      <w:r w:rsidRPr="00EC2892">
        <w:rPr>
          <w:rFonts w:hint="eastAsia"/>
          <w:sz w:val="24"/>
          <w:szCs w:val="24"/>
        </w:rPr>
        <w:t>活动</w:t>
      </w:r>
    </w:p>
    <w:p w:rsidR="00807C2F" w:rsidRDefault="00807C2F" w:rsidP="00807C2F">
      <w:pPr>
        <w:rPr>
          <w:sz w:val="28"/>
          <w:szCs w:val="28"/>
        </w:rPr>
      </w:pPr>
    </w:p>
    <w:p w:rsidR="00807C2F" w:rsidRDefault="00807C2F" w:rsidP="00807C2F">
      <w:pPr>
        <w:rPr>
          <w:sz w:val="28"/>
          <w:szCs w:val="28"/>
        </w:rPr>
      </w:pPr>
    </w:p>
    <w:p w:rsidR="00807C2F" w:rsidRDefault="00807C2F" w:rsidP="00807C2F">
      <w:pPr>
        <w:rPr>
          <w:sz w:val="28"/>
          <w:szCs w:val="28"/>
        </w:rPr>
      </w:pPr>
    </w:p>
    <w:p w:rsidR="00807C2F" w:rsidRPr="00EC2892" w:rsidRDefault="00807C2F" w:rsidP="00807C2F">
      <w:pPr>
        <w:rPr>
          <w:sz w:val="28"/>
          <w:szCs w:val="28"/>
        </w:rPr>
      </w:pPr>
      <w:r>
        <w:rPr>
          <w:rFonts w:hint="eastAsia"/>
          <w:sz w:val="28"/>
          <w:szCs w:val="28"/>
        </w:rPr>
        <w:t>抄送：省工信厅、省商务厅、省市场监管局、省民政厅</w:t>
      </w:r>
    </w:p>
    <w:p w:rsidR="00807C2F" w:rsidRDefault="00807C2F" w:rsidP="00807C2F">
      <w:r>
        <w:rPr>
          <w:rFonts w:hint="eastAsia"/>
        </w:rPr>
        <w:lastRenderedPageBreak/>
        <w:t>附：</w:t>
      </w:r>
    </w:p>
    <w:p w:rsidR="00807C2F" w:rsidRDefault="00807C2F" w:rsidP="00807C2F">
      <w:pPr>
        <w:ind w:firstLineChars="600" w:firstLine="1807"/>
        <w:rPr>
          <w:b/>
          <w:bCs/>
          <w:sz w:val="30"/>
          <w:szCs w:val="30"/>
        </w:rPr>
      </w:pPr>
      <w:r>
        <w:rPr>
          <w:rFonts w:hint="eastAsia"/>
          <w:b/>
          <w:bCs/>
          <w:sz w:val="30"/>
          <w:szCs w:val="30"/>
        </w:rPr>
        <w:t>“疫考下的湘酒力量”活动方案</w:t>
      </w:r>
    </w:p>
    <w:p w:rsidR="00807C2F" w:rsidRDefault="00807C2F" w:rsidP="00807C2F"/>
    <w:p w:rsidR="00807C2F" w:rsidRDefault="00807C2F" w:rsidP="00807C2F">
      <w:pPr>
        <w:ind w:firstLineChars="200" w:firstLine="562"/>
        <w:rPr>
          <w:rFonts w:ascii="仿宋" w:eastAsia="仿宋" w:hAnsi="仿宋" w:cs="仿宋"/>
          <w:sz w:val="28"/>
          <w:szCs w:val="28"/>
        </w:rPr>
      </w:pPr>
      <w:r>
        <w:rPr>
          <w:rFonts w:ascii="仿宋" w:eastAsia="仿宋" w:hAnsi="仿宋" w:cs="仿宋" w:hint="eastAsia"/>
          <w:b/>
          <w:bCs/>
          <w:sz w:val="28"/>
          <w:szCs w:val="28"/>
        </w:rPr>
        <w:t>活动背景：</w:t>
      </w:r>
      <w:r>
        <w:rPr>
          <w:rFonts w:ascii="仿宋" w:eastAsia="仿宋" w:hAnsi="仿宋" w:cs="仿宋" w:hint="eastAsia"/>
          <w:sz w:val="28"/>
          <w:szCs w:val="28"/>
        </w:rPr>
        <w:t>疫情对酒类市场影响不小，如何尽快唤醒酒类消费，给酒类市场以信心？政府主管部门、行业协会、媒体、酒企、酒商共同发声，抱团取暖，共融发展。</w:t>
      </w:r>
    </w:p>
    <w:p w:rsidR="00807C2F" w:rsidRPr="008F01E5" w:rsidRDefault="00807C2F" w:rsidP="00807C2F">
      <w:pPr>
        <w:rPr>
          <w:rFonts w:ascii="仿宋" w:eastAsia="仿宋" w:hAnsi="仿宋" w:cs="仿宋"/>
          <w:szCs w:val="21"/>
        </w:rPr>
      </w:pPr>
      <w:bookmarkStart w:id="0" w:name="_GoBack"/>
      <w:bookmarkEnd w:id="0"/>
    </w:p>
    <w:p w:rsidR="00807C2F" w:rsidRDefault="00807C2F" w:rsidP="00807C2F">
      <w:pPr>
        <w:ind w:firstLineChars="200" w:firstLine="562"/>
        <w:rPr>
          <w:rFonts w:ascii="仿宋" w:eastAsia="仿宋" w:hAnsi="仿宋" w:cs="仿宋"/>
          <w:sz w:val="28"/>
          <w:szCs w:val="28"/>
        </w:rPr>
      </w:pPr>
      <w:r>
        <w:rPr>
          <w:rFonts w:ascii="仿宋" w:eastAsia="仿宋" w:hAnsi="仿宋" w:cs="仿宋" w:hint="eastAsia"/>
          <w:b/>
          <w:bCs/>
          <w:sz w:val="28"/>
          <w:szCs w:val="28"/>
        </w:rPr>
        <w:t>指导单位：</w:t>
      </w:r>
      <w:r>
        <w:rPr>
          <w:rFonts w:ascii="仿宋" w:eastAsia="仿宋" w:hAnsi="仿宋" w:cs="仿宋" w:hint="eastAsia"/>
          <w:sz w:val="28"/>
          <w:szCs w:val="28"/>
        </w:rPr>
        <w:t>省工信厅、省商务厅、省市场监督管理局</w:t>
      </w:r>
    </w:p>
    <w:p w:rsidR="00807C2F" w:rsidRDefault="00807C2F" w:rsidP="00807C2F">
      <w:pPr>
        <w:ind w:firstLineChars="200" w:firstLine="562"/>
        <w:rPr>
          <w:rFonts w:ascii="仿宋" w:eastAsia="仿宋" w:hAnsi="仿宋" w:cs="仿宋"/>
          <w:sz w:val="28"/>
          <w:szCs w:val="28"/>
        </w:rPr>
      </w:pPr>
      <w:r>
        <w:rPr>
          <w:rFonts w:ascii="仿宋" w:eastAsia="仿宋" w:hAnsi="仿宋" w:cs="仿宋" w:hint="eastAsia"/>
          <w:b/>
          <w:bCs/>
          <w:sz w:val="28"/>
          <w:szCs w:val="28"/>
        </w:rPr>
        <w:t>主办单位：</w:t>
      </w:r>
      <w:r>
        <w:rPr>
          <w:rFonts w:ascii="仿宋" w:eastAsia="仿宋" w:hAnsi="仿宋" w:cs="仿宋" w:hint="eastAsia"/>
          <w:sz w:val="28"/>
          <w:szCs w:val="28"/>
        </w:rPr>
        <w:t>省酒业协会、红网传媒</w:t>
      </w:r>
    </w:p>
    <w:p w:rsidR="00807C2F" w:rsidRPr="008F01E5" w:rsidRDefault="00807C2F" w:rsidP="00807C2F">
      <w:pPr>
        <w:rPr>
          <w:rFonts w:ascii="仿宋" w:eastAsia="仿宋" w:hAnsi="仿宋" w:cs="仿宋"/>
          <w:szCs w:val="21"/>
        </w:rPr>
      </w:pPr>
    </w:p>
    <w:p w:rsidR="00807C2F" w:rsidRDefault="00807C2F" w:rsidP="00807C2F">
      <w:pPr>
        <w:ind w:firstLineChars="200" w:firstLine="562"/>
        <w:rPr>
          <w:rFonts w:ascii="仿宋" w:eastAsia="仿宋" w:hAnsi="仿宋" w:cs="仿宋"/>
          <w:sz w:val="28"/>
          <w:szCs w:val="28"/>
        </w:rPr>
      </w:pPr>
      <w:r w:rsidRPr="008F01E5">
        <w:rPr>
          <w:rFonts w:ascii="仿宋" w:eastAsia="仿宋" w:hAnsi="仿宋" w:cs="仿宋" w:hint="eastAsia"/>
          <w:b/>
          <w:sz w:val="28"/>
          <w:szCs w:val="28"/>
        </w:rPr>
        <w:t>参与品牌</w:t>
      </w:r>
      <w:r>
        <w:rPr>
          <w:rFonts w:ascii="仿宋" w:eastAsia="仿宋" w:hAnsi="仿宋" w:cs="仿宋" w:hint="eastAsia"/>
          <w:sz w:val="28"/>
          <w:szCs w:val="28"/>
        </w:rPr>
        <w:t>：酒鬼、湘窖、武陵、德山、雁峰、青岛、燕京等</w:t>
      </w:r>
    </w:p>
    <w:p w:rsidR="00807C2F" w:rsidRDefault="00807C2F" w:rsidP="00807C2F">
      <w:pPr>
        <w:ind w:firstLineChars="200" w:firstLine="562"/>
        <w:rPr>
          <w:rFonts w:ascii="仿宋" w:eastAsia="仿宋" w:hAnsi="仿宋" w:cs="仿宋"/>
          <w:sz w:val="28"/>
          <w:szCs w:val="28"/>
        </w:rPr>
      </w:pPr>
      <w:r w:rsidRPr="008F01E5">
        <w:rPr>
          <w:rFonts w:ascii="仿宋" w:eastAsia="仿宋" w:hAnsi="仿宋" w:cs="仿宋" w:hint="eastAsia"/>
          <w:b/>
          <w:sz w:val="28"/>
          <w:szCs w:val="28"/>
        </w:rPr>
        <w:t>参与大商</w:t>
      </w:r>
      <w:r>
        <w:rPr>
          <w:rFonts w:ascii="仿宋" w:eastAsia="仿宋" w:hAnsi="仿宋" w:cs="仿宋" w:hint="eastAsia"/>
          <w:sz w:val="28"/>
          <w:szCs w:val="28"/>
        </w:rPr>
        <w:t>：</w:t>
      </w:r>
      <w:r w:rsidR="00BC6E11">
        <w:rPr>
          <w:rFonts w:ascii="仿宋" w:eastAsia="仿宋" w:hAnsi="仿宋" w:cs="仿宋" w:hint="eastAsia"/>
          <w:sz w:val="28"/>
          <w:szCs w:val="28"/>
        </w:rPr>
        <w:t>恒和</w:t>
      </w:r>
      <w:r w:rsidR="00843380">
        <w:rPr>
          <w:rFonts w:ascii="仿宋" w:eastAsia="仿宋" w:hAnsi="仿宋" w:cs="仿宋" w:hint="eastAsia"/>
          <w:sz w:val="28"/>
          <w:szCs w:val="28"/>
        </w:rPr>
        <w:t>商贸、西班酒业、湘贵实业、同舟商贸、阳光酒业、湖南糖酒、湘繁贸易</w:t>
      </w:r>
      <w:r w:rsidR="00BC6E11">
        <w:rPr>
          <w:rFonts w:ascii="仿宋" w:eastAsia="仿宋" w:hAnsi="仿宋" w:cs="仿宋" w:hint="eastAsia"/>
          <w:sz w:val="28"/>
          <w:szCs w:val="28"/>
        </w:rPr>
        <w:t>、</w:t>
      </w:r>
      <w:r w:rsidR="00843380">
        <w:rPr>
          <w:rFonts w:ascii="仿宋" w:eastAsia="仿宋" w:hAnsi="仿宋" w:cs="仿宋" w:hint="eastAsia"/>
          <w:sz w:val="28"/>
          <w:szCs w:val="28"/>
        </w:rPr>
        <w:t>金桥营销等</w:t>
      </w:r>
    </w:p>
    <w:p w:rsidR="00807C2F" w:rsidRPr="008F01E5" w:rsidRDefault="00807C2F" w:rsidP="00807C2F">
      <w:pPr>
        <w:rPr>
          <w:rFonts w:ascii="仿宋" w:eastAsia="仿宋" w:hAnsi="仿宋" w:cs="仿宋"/>
          <w:szCs w:val="21"/>
        </w:rPr>
      </w:pPr>
    </w:p>
    <w:p w:rsidR="00807C2F" w:rsidRDefault="00807C2F" w:rsidP="00807C2F">
      <w:pPr>
        <w:ind w:firstLineChars="200" w:firstLine="562"/>
        <w:rPr>
          <w:rFonts w:ascii="仿宋" w:eastAsia="仿宋" w:hAnsi="仿宋" w:cs="仿宋"/>
          <w:sz w:val="28"/>
          <w:szCs w:val="28"/>
        </w:rPr>
      </w:pPr>
      <w:r>
        <w:rPr>
          <w:rFonts w:ascii="仿宋" w:eastAsia="仿宋" w:hAnsi="仿宋" w:cs="仿宋" w:hint="eastAsia"/>
          <w:b/>
          <w:bCs/>
          <w:sz w:val="28"/>
          <w:szCs w:val="28"/>
        </w:rPr>
        <w:t>（一）全行业发声</w:t>
      </w:r>
    </w:p>
    <w:p w:rsidR="00807C2F" w:rsidRDefault="00807C2F" w:rsidP="00807C2F">
      <w:pPr>
        <w:ind w:firstLineChars="200" w:firstLine="560"/>
        <w:rPr>
          <w:rFonts w:ascii="仿宋" w:eastAsia="仿宋" w:hAnsi="仿宋" w:cs="仿宋"/>
          <w:sz w:val="28"/>
          <w:szCs w:val="28"/>
        </w:rPr>
      </w:pPr>
      <w:r>
        <w:rPr>
          <w:rFonts w:ascii="仿宋" w:eastAsia="仿宋" w:hAnsi="仿宋" w:cs="仿宋" w:hint="eastAsia"/>
          <w:sz w:val="28"/>
          <w:szCs w:val="28"/>
        </w:rPr>
        <w:t>邀请行业协会会长、相关酒企领导、省内重要经销商老板一起针对“疫情后行业最大的变化”“我们会怎么办”等主题发声。</w:t>
      </w:r>
    </w:p>
    <w:p w:rsidR="00807C2F" w:rsidRDefault="00807C2F" w:rsidP="00807C2F">
      <w:pPr>
        <w:ind w:firstLineChars="200" w:firstLine="562"/>
        <w:rPr>
          <w:rFonts w:ascii="仿宋" w:eastAsia="仿宋" w:hAnsi="仿宋" w:cs="仿宋"/>
          <w:sz w:val="28"/>
          <w:szCs w:val="28"/>
        </w:rPr>
      </w:pPr>
      <w:r w:rsidRPr="008F01E5">
        <w:rPr>
          <w:rFonts w:ascii="仿宋" w:eastAsia="仿宋" w:hAnsi="仿宋" w:cs="仿宋" w:hint="eastAsia"/>
          <w:b/>
          <w:sz w:val="28"/>
          <w:szCs w:val="28"/>
        </w:rPr>
        <w:t>形式</w:t>
      </w:r>
      <w:r>
        <w:rPr>
          <w:rFonts w:ascii="仿宋" w:eastAsia="仿宋" w:hAnsi="仿宋" w:cs="仿宋" w:hint="eastAsia"/>
          <w:sz w:val="28"/>
          <w:szCs w:val="28"/>
        </w:rPr>
        <w:t>：H5大咖发声，千屏传播</w:t>
      </w:r>
    </w:p>
    <w:p w:rsidR="00807C2F" w:rsidRDefault="00807C2F" w:rsidP="00807C2F">
      <w:pPr>
        <w:ind w:firstLineChars="200" w:firstLine="562"/>
        <w:rPr>
          <w:rFonts w:ascii="仿宋" w:eastAsia="仿宋" w:hAnsi="仿宋" w:cs="仿宋"/>
          <w:sz w:val="28"/>
          <w:szCs w:val="28"/>
        </w:rPr>
      </w:pPr>
      <w:r w:rsidRPr="008F01E5">
        <w:rPr>
          <w:rFonts w:ascii="仿宋" w:eastAsia="仿宋" w:hAnsi="仿宋" w:cs="仿宋" w:hint="eastAsia"/>
          <w:b/>
          <w:sz w:val="28"/>
          <w:szCs w:val="28"/>
        </w:rPr>
        <w:t>传播渠道</w:t>
      </w:r>
      <w:r>
        <w:rPr>
          <w:rFonts w:ascii="仿宋" w:eastAsia="仿宋" w:hAnsi="仿宋" w:cs="仿宋" w:hint="eastAsia"/>
          <w:sz w:val="28"/>
          <w:szCs w:val="28"/>
        </w:rPr>
        <w:t>：红网、时刻、LED联播网</w:t>
      </w:r>
    </w:p>
    <w:p w:rsidR="00807C2F" w:rsidRPr="008F01E5" w:rsidRDefault="00807C2F" w:rsidP="00807C2F">
      <w:pPr>
        <w:rPr>
          <w:rFonts w:ascii="仿宋" w:eastAsia="仿宋" w:hAnsi="仿宋" w:cs="仿宋"/>
          <w:szCs w:val="21"/>
        </w:rPr>
      </w:pPr>
    </w:p>
    <w:p w:rsidR="00807C2F" w:rsidRDefault="00807C2F" w:rsidP="00807C2F">
      <w:pPr>
        <w:ind w:firstLineChars="200" w:firstLine="562"/>
        <w:rPr>
          <w:rFonts w:ascii="仿宋" w:eastAsia="仿宋" w:hAnsi="仿宋" w:cs="仿宋"/>
          <w:sz w:val="28"/>
          <w:szCs w:val="28"/>
        </w:rPr>
      </w:pPr>
      <w:r>
        <w:rPr>
          <w:rFonts w:ascii="仿宋" w:eastAsia="仿宋" w:hAnsi="仿宋" w:cs="仿宋" w:hint="eastAsia"/>
          <w:b/>
          <w:bCs/>
          <w:sz w:val="28"/>
          <w:szCs w:val="28"/>
        </w:rPr>
        <w:t>（二）行业报道</w:t>
      </w:r>
    </w:p>
    <w:p w:rsidR="00807C2F" w:rsidRDefault="00807C2F" w:rsidP="00807C2F">
      <w:pPr>
        <w:ind w:firstLineChars="200" w:firstLine="560"/>
        <w:rPr>
          <w:rFonts w:ascii="仿宋" w:eastAsia="仿宋" w:hAnsi="仿宋" w:cs="仿宋"/>
          <w:sz w:val="28"/>
          <w:szCs w:val="28"/>
        </w:rPr>
      </w:pPr>
      <w:r>
        <w:rPr>
          <w:rFonts w:ascii="仿宋" w:eastAsia="仿宋" w:hAnsi="仿宋" w:cs="仿宋" w:hint="eastAsia"/>
          <w:sz w:val="28"/>
          <w:szCs w:val="28"/>
        </w:rPr>
        <w:t>大咖发声的同时同步在红网、时刻推出专访报道，以图文、小视频的形式展现行业协会、酒企、大商的“谋”与“盼”。</w:t>
      </w:r>
    </w:p>
    <w:p w:rsidR="00807C2F" w:rsidRPr="008F01E5" w:rsidRDefault="00807C2F" w:rsidP="00807C2F">
      <w:pPr>
        <w:rPr>
          <w:rFonts w:ascii="仿宋" w:eastAsia="仿宋" w:hAnsi="仿宋" w:cs="仿宋"/>
          <w:szCs w:val="21"/>
        </w:rPr>
      </w:pPr>
    </w:p>
    <w:p w:rsidR="00807C2F" w:rsidRDefault="00807C2F" w:rsidP="00807C2F">
      <w:pPr>
        <w:ind w:firstLineChars="200" w:firstLine="562"/>
        <w:rPr>
          <w:rFonts w:ascii="仿宋" w:eastAsia="仿宋" w:hAnsi="仿宋" w:cs="仿宋"/>
          <w:sz w:val="28"/>
          <w:szCs w:val="28"/>
        </w:rPr>
      </w:pPr>
      <w:r w:rsidRPr="008F01E5">
        <w:rPr>
          <w:rFonts w:ascii="仿宋" w:eastAsia="仿宋" w:hAnsi="仿宋" w:cs="仿宋" w:hint="eastAsia"/>
          <w:b/>
          <w:sz w:val="28"/>
          <w:szCs w:val="28"/>
        </w:rPr>
        <w:t>形式</w:t>
      </w:r>
      <w:r>
        <w:rPr>
          <w:rFonts w:ascii="仿宋" w:eastAsia="仿宋" w:hAnsi="仿宋" w:cs="仿宋" w:hint="eastAsia"/>
          <w:sz w:val="28"/>
          <w:szCs w:val="28"/>
        </w:rPr>
        <w:t>：专访报道</w:t>
      </w:r>
    </w:p>
    <w:p w:rsidR="00807C2F" w:rsidRDefault="00807C2F" w:rsidP="00807C2F">
      <w:pPr>
        <w:ind w:firstLineChars="200" w:firstLine="562"/>
        <w:rPr>
          <w:rFonts w:ascii="仿宋" w:eastAsia="仿宋" w:hAnsi="仿宋" w:cs="仿宋"/>
          <w:sz w:val="28"/>
          <w:szCs w:val="28"/>
        </w:rPr>
      </w:pPr>
      <w:r w:rsidRPr="008F01E5">
        <w:rPr>
          <w:rFonts w:ascii="仿宋" w:eastAsia="仿宋" w:hAnsi="仿宋" w:cs="仿宋" w:hint="eastAsia"/>
          <w:b/>
          <w:sz w:val="28"/>
          <w:szCs w:val="28"/>
        </w:rPr>
        <w:t>传播</w:t>
      </w:r>
      <w:r>
        <w:rPr>
          <w:rFonts w:ascii="仿宋" w:eastAsia="仿宋" w:hAnsi="仿宋" w:cs="仿宋" w:hint="eastAsia"/>
          <w:sz w:val="28"/>
          <w:szCs w:val="28"/>
        </w:rPr>
        <w:t>：红网抖音、红网微博扩大传播</w:t>
      </w:r>
    </w:p>
    <w:p w:rsidR="00807C2F" w:rsidRDefault="00807C2F" w:rsidP="00807C2F"/>
    <w:p w:rsidR="00807C2F" w:rsidRDefault="00807C2F" w:rsidP="00807C2F">
      <w:pPr>
        <w:ind w:firstLineChars="200" w:firstLine="562"/>
        <w:rPr>
          <w:rFonts w:ascii="仿宋" w:eastAsia="仿宋" w:hAnsi="仿宋" w:cs="仿宋"/>
          <w:b/>
          <w:bCs/>
          <w:sz w:val="28"/>
          <w:szCs w:val="28"/>
        </w:rPr>
      </w:pPr>
      <w:r w:rsidRPr="008F01E5">
        <w:rPr>
          <w:rFonts w:ascii="仿宋" w:eastAsia="仿宋" w:hAnsi="仿宋" w:cs="仿宋" w:hint="eastAsia"/>
          <w:b/>
          <w:sz w:val="28"/>
          <w:szCs w:val="28"/>
        </w:rPr>
        <w:t>案例展示</w:t>
      </w:r>
      <w:r>
        <w:rPr>
          <w:rFonts w:ascii="仿宋" w:eastAsia="仿宋" w:hAnsi="仿宋" w:cs="仿宋" w:hint="eastAsia"/>
          <w:sz w:val="28"/>
          <w:szCs w:val="28"/>
        </w:rPr>
        <w:t>：</w:t>
      </w:r>
      <w:r w:rsidRPr="008F01E5">
        <w:rPr>
          <w:rFonts w:ascii="仿宋" w:eastAsia="仿宋" w:hAnsi="仿宋" w:cs="仿宋" w:hint="eastAsia"/>
          <w:bCs/>
          <w:sz w:val="28"/>
          <w:szCs w:val="28"/>
        </w:rPr>
        <w:t>这场战“疫”我们必胜 金融湘军铿锵发声</w:t>
      </w:r>
    </w:p>
    <w:p w:rsidR="00807C2F" w:rsidRDefault="00807C2F" w:rsidP="00807C2F"/>
    <w:p w:rsidR="00807C2F" w:rsidRDefault="00807C2F" w:rsidP="00807C2F">
      <w:pPr>
        <w:rPr>
          <w:rFonts w:ascii="仿宋" w:eastAsia="仿宋" w:hAnsi="仿宋" w:cs="仿宋"/>
          <w:sz w:val="28"/>
          <w:szCs w:val="28"/>
        </w:rPr>
      </w:pPr>
      <w:r>
        <w:rPr>
          <w:rFonts w:ascii="仿宋" w:eastAsia="仿宋" w:hAnsi="仿宋" w:cs="仿宋" w:hint="eastAsia"/>
          <w:sz w:val="28"/>
          <w:szCs w:val="28"/>
        </w:rPr>
        <w:t>H5：</w:t>
      </w:r>
    </w:p>
    <w:p w:rsidR="00807C2F" w:rsidRDefault="00026E10" w:rsidP="00807C2F">
      <w:pPr>
        <w:rPr>
          <w:rFonts w:ascii="仿宋" w:eastAsia="仿宋" w:hAnsi="仿宋" w:cs="仿宋"/>
          <w:sz w:val="28"/>
          <w:szCs w:val="28"/>
        </w:rPr>
      </w:pPr>
      <w:hyperlink r:id="rId5" w:history="1">
        <w:r w:rsidR="00807C2F">
          <w:rPr>
            <w:rStyle w:val="a4"/>
            <w:rFonts w:ascii="仿宋" w:eastAsia="仿宋" w:hAnsi="仿宋" w:cs="仿宋" w:hint="eastAsia"/>
            <w:sz w:val="28"/>
            <w:szCs w:val="28"/>
          </w:rPr>
          <w:t>https://h5.rednet.cn/c/fqt2/y5rw/index.html?t=0&amp;custom=&amp;crid=&amp;s=12&amp;from=timeline&amp;isappinstalled=0</w:t>
        </w:r>
      </w:hyperlink>
      <w:r w:rsidR="00807C2F">
        <w:rPr>
          <w:rFonts w:ascii="仿宋" w:eastAsia="仿宋" w:hAnsi="仿宋" w:cs="仿宋" w:hint="eastAsia"/>
          <w:sz w:val="28"/>
          <w:szCs w:val="28"/>
        </w:rPr>
        <w:t xml:space="preserve"> </w:t>
      </w:r>
    </w:p>
    <w:p w:rsidR="00807C2F" w:rsidRDefault="00807C2F" w:rsidP="00807C2F">
      <w:pPr>
        <w:rPr>
          <w:rFonts w:ascii="仿宋" w:eastAsia="仿宋" w:hAnsi="仿宋" w:cs="仿宋"/>
          <w:b/>
          <w:bCs/>
          <w:sz w:val="28"/>
          <w:szCs w:val="28"/>
        </w:rPr>
      </w:pPr>
      <w:r>
        <w:rPr>
          <w:rFonts w:ascii="仿宋" w:eastAsia="仿宋" w:hAnsi="仿宋" w:cs="仿宋" w:hint="eastAsia"/>
          <w:b/>
          <w:bCs/>
          <w:sz w:val="28"/>
          <w:szCs w:val="28"/>
        </w:rPr>
        <w:t>内容展示：</w:t>
      </w:r>
    </w:p>
    <w:p w:rsidR="00807C2F" w:rsidRDefault="00807C2F" w:rsidP="00807C2F">
      <w:pPr>
        <w:rPr>
          <w:rFonts w:ascii="仿宋" w:eastAsia="仿宋" w:hAnsi="仿宋" w:cs="仿宋"/>
          <w:sz w:val="28"/>
          <w:szCs w:val="28"/>
        </w:rPr>
      </w:pPr>
      <w:r>
        <w:rPr>
          <w:rFonts w:ascii="仿宋" w:eastAsia="仿宋" w:hAnsi="仿宋" w:cs="仿宋" w:hint="eastAsia"/>
          <w:noProof/>
          <w:sz w:val="28"/>
          <w:szCs w:val="28"/>
        </w:rPr>
        <w:drawing>
          <wp:inline distT="0" distB="0" distL="114300" distR="114300">
            <wp:extent cx="2162175" cy="4526280"/>
            <wp:effectExtent l="0" t="0" r="9525" b="7620"/>
            <wp:docPr id="2" name="图片 2" descr="微信图片_20200220114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200220114430"/>
                    <pic:cNvPicPr>
                      <a:picLocks noChangeAspect="1"/>
                    </pic:cNvPicPr>
                  </pic:nvPicPr>
                  <pic:blipFill>
                    <a:blip r:embed="rId6" cstate="print"/>
                    <a:stretch>
                      <a:fillRect/>
                    </a:stretch>
                  </pic:blipFill>
                  <pic:spPr>
                    <a:xfrm>
                      <a:off x="0" y="0"/>
                      <a:ext cx="2162175" cy="4526280"/>
                    </a:xfrm>
                    <a:prstGeom prst="rect">
                      <a:avLst/>
                    </a:prstGeom>
                  </pic:spPr>
                </pic:pic>
              </a:graphicData>
            </a:graphic>
          </wp:inline>
        </w:drawing>
      </w:r>
      <w:r>
        <w:rPr>
          <w:rFonts w:ascii="仿宋" w:eastAsia="仿宋" w:hAnsi="仿宋" w:cs="仿宋" w:hint="eastAsia"/>
          <w:noProof/>
          <w:sz w:val="28"/>
          <w:szCs w:val="28"/>
        </w:rPr>
        <w:drawing>
          <wp:inline distT="0" distB="0" distL="114300" distR="114300">
            <wp:extent cx="2185670" cy="4533900"/>
            <wp:effectExtent l="0" t="0" r="11430" b="0"/>
            <wp:docPr id="3" name="图片 1" descr="微信图片_20200220114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00220114434"/>
                    <pic:cNvPicPr>
                      <a:picLocks noChangeAspect="1"/>
                    </pic:cNvPicPr>
                  </pic:nvPicPr>
                  <pic:blipFill>
                    <a:blip r:embed="rId7" cstate="print"/>
                    <a:stretch>
                      <a:fillRect/>
                    </a:stretch>
                  </pic:blipFill>
                  <pic:spPr>
                    <a:xfrm>
                      <a:off x="0" y="0"/>
                      <a:ext cx="2185670" cy="4533900"/>
                    </a:xfrm>
                    <a:prstGeom prst="rect">
                      <a:avLst/>
                    </a:prstGeom>
                  </pic:spPr>
                </pic:pic>
              </a:graphicData>
            </a:graphic>
          </wp:inline>
        </w:drawing>
      </w:r>
    </w:p>
    <w:p w:rsidR="00807C2F" w:rsidRDefault="00807C2F" w:rsidP="00807C2F">
      <w:pPr>
        <w:rPr>
          <w:rFonts w:ascii="仿宋" w:eastAsia="仿宋" w:hAnsi="仿宋" w:cs="仿宋"/>
          <w:sz w:val="28"/>
          <w:szCs w:val="28"/>
        </w:rPr>
      </w:pPr>
    </w:p>
    <w:p w:rsidR="00807C2F" w:rsidRDefault="00807C2F" w:rsidP="00807C2F">
      <w:pPr>
        <w:rPr>
          <w:rFonts w:ascii="仿宋" w:eastAsia="仿宋" w:hAnsi="仿宋" w:cs="仿宋"/>
          <w:b/>
          <w:bCs/>
          <w:sz w:val="28"/>
          <w:szCs w:val="28"/>
        </w:rPr>
      </w:pPr>
      <w:r>
        <w:rPr>
          <w:rFonts w:ascii="仿宋" w:eastAsia="仿宋" w:hAnsi="仿宋" w:cs="仿宋" w:hint="eastAsia"/>
          <w:b/>
          <w:bCs/>
          <w:sz w:val="28"/>
          <w:szCs w:val="28"/>
        </w:rPr>
        <w:t>新闻报道：</w:t>
      </w:r>
    </w:p>
    <w:p w:rsidR="00807C2F" w:rsidRDefault="00026E10" w:rsidP="00807C2F">
      <w:pPr>
        <w:rPr>
          <w:rFonts w:ascii="仿宋" w:eastAsia="仿宋" w:hAnsi="仿宋" w:cs="仿宋"/>
          <w:sz w:val="28"/>
          <w:szCs w:val="28"/>
        </w:rPr>
      </w:pPr>
      <w:hyperlink r:id="rId8" w:history="1">
        <w:r w:rsidR="00807C2F">
          <w:rPr>
            <w:rStyle w:val="a4"/>
            <w:rFonts w:ascii="仿宋" w:eastAsia="仿宋" w:hAnsi="仿宋" w:cs="仿宋" w:hint="eastAsia"/>
            <w:sz w:val="28"/>
            <w:szCs w:val="28"/>
          </w:rPr>
          <w:t>https://moment.rednet.cn/pc/content/2020/02/17/6733002.html</w:t>
        </w:r>
      </w:hyperlink>
      <w:r w:rsidR="00807C2F">
        <w:rPr>
          <w:rFonts w:ascii="仿宋" w:eastAsia="仿宋" w:hAnsi="仿宋" w:cs="仿宋" w:hint="eastAsia"/>
          <w:sz w:val="28"/>
          <w:szCs w:val="28"/>
        </w:rPr>
        <w:t xml:space="preserve"> </w:t>
      </w:r>
    </w:p>
    <w:p w:rsidR="00807C2F" w:rsidRDefault="00807C2F" w:rsidP="00807C2F">
      <w:pPr>
        <w:rPr>
          <w:rFonts w:ascii="仿宋" w:eastAsia="仿宋" w:hAnsi="仿宋" w:cs="仿宋"/>
          <w:b/>
          <w:bCs/>
          <w:sz w:val="28"/>
          <w:szCs w:val="28"/>
        </w:rPr>
      </w:pPr>
      <w:r>
        <w:rPr>
          <w:rFonts w:ascii="仿宋" w:eastAsia="仿宋" w:hAnsi="仿宋" w:cs="仿宋" w:hint="eastAsia"/>
          <w:b/>
          <w:bCs/>
          <w:sz w:val="28"/>
          <w:szCs w:val="28"/>
        </w:rPr>
        <w:t>时刻推荐：</w:t>
      </w:r>
    </w:p>
    <w:p w:rsidR="00807C2F" w:rsidRDefault="00807C2F" w:rsidP="00807C2F">
      <w:pPr>
        <w:rPr>
          <w:rFonts w:ascii="仿宋" w:eastAsia="仿宋" w:hAnsi="仿宋" w:cs="仿宋"/>
          <w:sz w:val="28"/>
          <w:szCs w:val="28"/>
        </w:rPr>
      </w:pPr>
      <w:r>
        <w:rPr>
          <w:rFonts w:ascii="仿宋" w:eastAsia="仿宋" w:hAnsi="仿宋" w:cs="仿宋" w:hint="eastAsia"/>
          <w:noProof/>
          <w:sz w:val="28"/>
          <w:szCs w:val="28"/>
        </w:rPr>
        <w:lastRenderedPageBreak/>
        <w:drawing>
          <wp:inline distT="0" distB="0" distL="114300" distR="114300">
            <wp:extent cx="2298700" cy="4984115"/>
            <wp:effectExtent l="0" t="0" r="0" b="6985"/>
            <wp:docPr id="13" name="图片 13" descr="微信图片_20200220120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微信图片_20200220120700"/>
                    <pic:cNvPicPr>
                      <a:picLocks noChangeAspect="1"/>
                    </pic:cNvPicPr>
                  </pic:nvPicPr>
                  <pic:blipFill>
                    <a:blip r:embed="rId9" cstate="print"/>
                    <a:stretch>
                      <a:fillRect/>
                    </a:stretch>
                  </pic:blipFill>
                  <pic:spPr>
                    <a:xfrm>
                      <a:off x="0" y="0"/>
                      <a:ext cx="2298700" cy="4984115"/>
                    </a:xfrm>
                    <a:prstGeom prst="rect">
                      <a:avLst/>
                    </a:prstGeom>
                  </pic:spPr>
                </pic:pic>
              </a:graphicData>
            </a:graphic>
          </wp:inline>
        </w:drawing>
      </w:r>
      <w:r>
        <w:rPr>
          <w:rFonts w:ascii="仿宋" w:eastAsia="仿宋" w:hAnsi="仿宋" w:cs="仿宋" w:hint="eastAsia"/>
          <w:noProof/>
          <w:sz w:val="28"/>
          <w:szCs w:val="28"/>
        </w:rPr>
        <w:drawing>
          <wp:inline distT="0" distB="0" distL="114300" distR="114300">
            <wp:extent cx="2305050" cy="4998085"/>
            <wp:effectExtent l="0" t="0" r="6350" b="5715"/>
            <wp:docPr id="12" name="图片 12" descr="微信图片_20200220120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微信图片_20200220120703"/>
                    <pic:cNvPicPr>
                      <a:picLocks noChangeAspect="1"/>
                    </pic:cNvPicPr>
                  </pic:nvPicPr>
                  <pic:blipFill>
                    <a:blip r:embed="rId10" cstate="print"/>
                    <a:stretch>
                      <a:fillRect/>
                    </a:stretch>
                  </pic:blipFill>
                  <pic:spPr>
                    <a:xfrm>
                      <a:off x="0" y="0"/>
                      <a:ext cx="2305050" cy="4998085"/>
                    </a:xfrm>
                    <a:prstGeom prst="rect">
                      <a:avLst/>
                    </a:prstGeom>
                  </pic:spPr>
                </pic:pic>
              </a:graphicData>
            </a:graphic>
          </wp:inline>
        </w:drawing>
      </w:r>
    </w:p>
    <w:p w:rsidR="00807C2F" w:rsidRPr="008F01E5" w:rsidRDefault="00807C2F" w:rsidP="00807C2F">
      <w:pPr>
        <w:rPr>
          <w:rFonts w:ascii="仿宋" w:eastAsia="仿宋" w:hAnsi="仿宋" w:cs="仿宋"/>
          <w:b/>
          <w:bCs/>
          <w:szCs w:val="21"/>
        </w:rPr>
      </w:pPr>
    </w:p>
    <w:p w:rsidR="00807C2F" w:rsidRDefault="00807C2F" w:rsidP="00807C2F">
      <w:pPr>
        <w:rPr>
          <w:rFonts w:ascii="仿宋" w:eastAsia="仿宋" w:hAnsi="仿宋" w:cs="仿宋"/>
          <w:b/>
          <w:bCs/>
          <w:sz w:val="28"/>
          <w:szCs w:val="28"/>
        </w:rPr>
      </w:pPr>
      <w:r>
        <w:rPr>
          <w:rFonts w:ascii="仿宋" w:eastAsia="仿宋" w:hAnsi="仿宋" w:cs="仿宋" w:hint="eastAsia"/>
          <w:b/>
          <w:bCs/>
          <w:sz w:val="28"/>
          <w:szCs w:val="28"/>
        </w:rPr>
        <w:t>千屏联播：</w:t>
      </w:r>
    </w:p>
    <w:p w:rsidR="00807C2F" w:rsidRDefault="00807C2F" w:rsidP="00807C2F">
      <w:pPr>
        <w:rPr>
          <w:rFonts w:ascii="仿宋" w:eastAsia="仿宋" w:hAnsi="仿宋" w:cs="仿宋"/>
          <w:sz w:val="28"/>
          <w:szCs w:val="28"/>
        </w:rPr>
      </w:pPr>
      <w:r>
        <w:rPr>
          <w:rFonts w:ascii="仿宋" w:eastAsia="仿宋" w:hAnsi="仿宋" w:cs="仿宋" w:hint="eastAsia"/>
          <w:noProof/>
          <w:sz w:val="28"/>
          <w:szCs w:val="28"/>
        </w:rPr>
        <w:drawing>
          <wp:inline distT="0" distB="0" distL="114300" distR="114300">
            <wp:extent cx="2134235" cy="2847975"/>
            <wp:effectExtent l="0" t="0" r="12065" b="9525"/>
            <wp:docPr id="4" name="图片 4" descr="微信图片_20200220111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微信图片_20200220111906"/>
                    <pic:cNvPicPr>
                      <a:picLocks noChangeAspect="1"/>
                    </pic:cNvPicPr>
                  </pic:nvPicPr>
                  <pic:blipFill>
                    <a:blip r:embed="rId11" cstate="print"/>
                    <a:stretch>
                      <a:fillRect/>
                    </a:stretch>
                  </pic:blipFill>
                  <pic:spPr>
                    <a:xfrm>
                      <a:off x="0" y="0"/>
                      <a:ext cx="2134235" cy="2847975"/>
                    </a:xfrm>
                    <a:prstGeom prst="rect">
                      <a:avLst/>
                    </a:prstGeom>
                  </pic:spPr>
                </pic:pic>
              </a:graphicData>
            </a:graphic>
          </wp:inline>
        </w:drawing>
      </w:r>
      <w:r>
        <w:rPr>
          <w:rFonts w:ascii="仿宋" w:eastAsia="仿宋" w:hAnsi="仿宋" w:cs="仿宋" w:hint="eastAsia"/>
          <w:noProof/>
          <w:sz w:val="28"/>
          <w:szCs w:val="28"/>
        </w:rPr>
        <w:drawing>
          <wp:inline distT="0" distB="0" distL="114300" distR="114300">
            <wp:extent cx="2113280" cy="2819400"/>
            <wp:effectExtent l="0" t="0" r="7620" b="0"/>
            <wp:docPr id="5" name="图片 3" descr="微信图片_20200220111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微信图片_20200220111910"/>
                    <pic:cNvPicPr>
                      <a:picLocks noChangeAspect="1"/>
                    </pic:cNvPicPr>
                  </pic:nvPicPr>
                  <pic:blipFill>
                    <a:blip r:embed="rId12" cstate="print"/>
                    <a:stretch>
                      <a:fillRect/>
                    </a:stretch>
                  </pic:blipFill>
                  <pic:spPr>
                    <a:xfrm>
                      <a:off x="0" y="0"/>
                      <a:ext cx="2113280" cy="2819400"/>
                    </a:xfrm>
                    <a:prstGeom prst="rect">
                      <a:avLst/>
                    </a:prstGeom>
                  </pic:spPr>
                </pic:pic>
              </a:graphicData>
            </a:graphic>
          </wp:inline>
        </w:drawing>
      </w:r>
    </w:p>
    <w:p w:rsidR="00807C2F" w:rsidRDefault="00807C2F" w:rsidP="00807C2F">
      <w:pPr>
        <w:rPr>
          <w:rFonts w:ascii="仿宋" w:eastAsia="仿宋" w:hAnsi="仿宋" w:cs="仿宋"/>
          <w:sz w:val="28"/>
          <w:szCs w:val="28"/>
        </w:rPr>
      </w:pPr>
    </w:p>
    <w:p w:rsidR="00807C2F" w:rsidRDefault="00807C2F" w:rsidP="00807C2F">
      <w:pPr>
        <w:rPr>
          <w:rFonts w:ascii="仿宋" w:eastAsia="仿宋" w:hAnsi="仿宋" w:cs="仿宋"/>
          <w:sz w:val="28"/>
          <w:szCs w:val="28"/>
        </w:rPr>
      </w:pPr>
      <w:r>
        <w:rPr>
          <w:rFonts w:ascii="仿宋" w:eastAsia="仿宋" w:hAnsi="仿宋" w:cs="仿宋" w:hint="eastAsia"/>
          <w:noProof/>
          <w:sz w:val="28"/>
          <w:szCs w:val="28"/>
        </w:rPr>
        <w:drawing>
          <wp:inline distT="0" distB="0" distL="114300" distR="114300">
            <wp:extent cx="2349500" cy="3133090"/>
            <wp:effectExtent l="0" t="0" r="0" b="3810"/>
            <wp:docPr id="6" name="图片 6" descr="微信图片_20200220120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微信图片_20200220120051"/>
                    <pic:cNvPicPr>
                      <a:picLocks noChangeAspect="1"/>
                    </pic:cNvPicPr>
                  </pic:nvPicPr>
                  <pic:blipFill>
                    <a:blip r:embed="rId13" cstate="print"/>
                    <a:stretch>
                      <a:fillRect/>
                    </a:stretch>
                  </pic:blipFill>
                  <pic:spPr>
                    <a:xfrm>
                      <a:off x="0" y="0"/>
                      <a:ext cx="2349500" cy="3133090"/>
                    </a:xfrm>
                    <a:prstGeom prst="rect">
                      <a:avLst/>
                    </a:prstGeom>
                  </pic:spPr>
                </pic:pic>
              </a:graphicData>
            </a:graphic>
          </wp:inline>
        </w:drawing>
      </w:r>
      <w:r>
        <w:rPr>
          <w:rFonts w:ascii="仿宋" w:eastAsia="仿宋" w:hAnsi="仿宋" w:cs="仿宋" w:hint="eastAsia"/>
          <w:noProof/>
          <w:sz w:val="28"/>
          <w:szCs w:val="28"/>
        </w:rPr>
        <w:drawing>
          <wp:inline distT="0" distB="0" distL="114300" distR="114300">
            <wp:extent cx="2353310" cy="3137535"/>
            <wp:effectExtent l="0" t="0" r="8890" b="12065"/>
            <wp:docPr id="7" name="图片 7" descr="微信图片_202002201118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微信图片_20200220111857"/>
                    <pic:cNvPicPr>
                      <a:picLocks noChangeAspect="1"/>
                    </pic:cNvPicPr>
                  </pic:nvPicPr>
                  <pic:blipFill>
                    <a:blip r:embed="rId14" cstate="print"/>
                    <a:stretch>
                      <a:fillRect/>
                    </a:stretch>
                  </pic:blipFill>
                  <pic:spPr>
                    <a:xfrm>
                      <a:off x="0" y="0"/>
                      <a:ext cx="2353310" cy="3137535"/>
                    </a:xfrm>
                    <a:prstGeom prst="rect">
                      <a:avLst/>
                    </a:prstGeom>
                  </pic:spPr>
                </pic:pic>
              </a:graphicData>
            </a:graphic>
          </wp:inline>
        </w:drawing>
      </w:r>
    </w:p>
    <w:p w:rsidR="00807C2F" w:rsidRDefault="00807C2F" w:rsidP="00807C2F">
      <w:pPr>
        <w:rPr>
          <w:rFonts w:ascii="仿宋" w:eastAsia="仿宋" w:hAnsi="仿宋" w:cs="仿宋"/>
          <w:sz w:val="28"/>
          <w:szCs w:val="28"/>
        </w:rPr>
      </w:pPr>
    </w:p>
    <w:p w:rsidR="00807C2F" w:rsidRDefault="00807C2F" w:rsidP="00807C2F">
      <w:pPr>
        <w:rPr>
          <w:rFonts w:ascii="仿宋" w:eastAsia="仿宋" w:hAnsi="仿宋" w:cs="仿宋"/>
          <w:sz w:val="28"/>
          <w:szCs w:val="28"/>
        </w:rPr>
      </w:pPr>
    </w:p>
    <w:p w:rsidR="00807C2F" w:rsidRDefault="00807C2F" w:rsidP="00807C2F">
      <w:pPr>
        <w:rPr>
          <w:rFonts w:ascii="仿宋" w:eastAsia="仿宋" w:hAnsi="仿宋" w:cs="仿宋"/>
          <w:sz w:val="28"/>
          <w:szCs w:val="28"/>
        </w:rPr>
      </w:pPr>
    </w:p>
    <w:p w:rsidR="00807C2F" w:rsidRDefault="00807C2F" w:rsidP="00807C2F">
      <w:pPr>
        <w:rPr>
          <w:rFonts w:ascii="仿宋" w:eastAsia="仿宋" w:hAnsi="仿宋" w:cs="仿宋"/>
          <w:b/>
          <w:bCs/>
          <w:sz w:val="28"/>
          <w:szCs w:val="28"/>
        </w:rPr>
      </w:pPr>
      <w:r>
        <w:rPr>
          <w:rFonts w:ascii="仿宋" w:eastAsia="仿宋" w:hAnsi="仿宋" w:cs="仿宋" w:hint="eastAsia"/>
          <w:b/>
          <w:bCs/>
          <w:sz w:val="28"/>
          <w:szCs w:val="28"/>
        </w:rPr>
        <w:t>户外大屏：</w:t>
      </w:r>
    </w:p>
    <w:p w:rsidR="00807C2F" w:rsidRDefault="00807C2F" w:rsidP="00807C2F">
      <w:pPr>
        <w:rPr>
          <w:rFonts w:ascii="仿宋" w:eastAsia="仿宋" w:hAnsi="仿宋" w:cs="仿宋"/>
          <w:sz w:val="28"/>
          <w:szCs w:val="28"/>
        </w:rPr>
      </w:pPr>
      <w:r>
        <w:rPr>
          <w:rFonts w:ascii="仿宋" w:eastAsia="仿宋" w:hAnsi="仿宋" w:cs="仿宋" w:hint="eastAsia"/>
          <w:noProof/>
          <w:sz w:val="28"/>
          <w:szCs w:val="28"/>
        </w:rPr>
        <w:drawing>
          <wp:inline distT="0" distB="0" distL="114300" distR="114300">
            <wp:extent cx="3879850" cy="2183130"/>
            <wp:effectExtent l="0" t="0" r="6350" b="1270"/>
            <wp:docPr id="11" name="图片 11" descr="微信图片_20200220112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微信图片_20200220112101"/>
                    <pic:cNvPicPr>
                      <a:picLocks noChangeAspect="1"/>
                    </pic:cNvPicPr>
                  </pic:nvPicPr>
                  <pic:blipFill>
                    <a:blip r:embed="rId15" cstate="print"/>
                    <a:stretch>
                      <a:fillRect/>
                    </a:stretch>
                  </pic:blipFill>
                  <pic:spPr>
                    <a:xfrm>
                      <a:off x="0" y="0"/>
                      <a:ext cx="3879850" cy="2183130"/>
                    </a:xfrm>
                    <a:prstGeom prst="rect">
                      <a:avLst/>
                    </a:prstGeom>
                  </pic:spPr>
                </pic:pic>
              </a:graphicData>
            </a:graphic>
          </wp:inline>
        </w:drawing>
      </w:r>
      <w:r>
        <w:rPr>
          <w:rFonts w:ascii="仿宋" w:eastAsia="仿宋" w:hAnsi="仿宋" w:cs="仿宋" w:hint="eastAsia"/>
          <w:noProof/>
          <w:sz w:val="28"/>
          <w:szCs w:val="28"/>
        </w:rPr>
        <w:lastRenderedPageBreak/>
        <w:drawing>
          <wp:inline distT="0" distB="0" distL="114300" distR="114300">
            <wp:extent cx="3956050" cy="2225675"/>
            <wp:effectExtent l="0" t="0" r="6350" b="9525"/>
            <wp:docPr id="10" name="图片 10" descr="微信图片_20200220112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微信图片_20200220112111"/>
                    <pic:cNvPicPr>
                      <a:picLocks noChangeAspect="1"/>
                    </pic:cNvPicPr>
                  </pic:nvPicPr>
                  <pic:blipFill>
                    <a:blip r:embed="rId16" cstate="print"/>
                    <a:stretch>
                      <a:fillRect/>
                    </a:stretch>
                  </pic:blipFill>
                  <pic:spPr>
                    <a:xfrm>
                      <a:off x="0" y="0"/>
                      <a:ext cx="3956050" cy="2225675"/>
                    </a:xfrm>
                    <a:prstGeom prst="rect">
                      <a:avLst/>
                    </a:prstGeom>
                  </pic:spPr>
                </pic:pic>
              </a:graphicData>
            </a:graphic>
          </wp:inline>
        </w:drawing>
      </w:r>
      <w:r>
        <w:rPr>
          <w:rFonts w:ascii="仿宋" w:eastAsia="仿宋" w:hAnsi="仿宋" w:cs="仿宋" w:hint="eastAsia"/>
          <w:noProof/>
          <w:sz w:val="28"/>
          <w:szCs w:val="28"/>
        </w:rPr>
        <w:drawing>
          <wp:inline distT="0" distB="0" distL="114300" distR="114300">
            <wp:extent cx="3961765" cy="2641600"/>
            <wp:effectExtent l="0" t="0" r="635" b="0"/>
            <wp:docPr id="9" name="图片 9" descr="微信图片_20200220112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微信图片_20200220112123"/>
                    <pic:cNvPicPr>
                      <a:picLocks noChangeAspect="1"/>
                    </pic:cNvPicPr>
                  </pic:nvPicPr>
                  <pic:blipFill>
                    <a:blip r:embed="rId17" cstate="print"/>
                    <a:stretch>
                      <a:fillRect/>
                    </a:stretch>
                  </pic:blipFill>
                  <pic:spPr>
                    <a:xfrm>
                      <a:off x="0" y="0"/>
                      <a:ext cx="3961765" cy="2641600"/>
                    </a:xfrm>
                    <a:prstGeom prst="rect">
                      <a:avLst/>
                    </a:prstGeom>
                  </pic:spPr>
                </pic:pic>
              </a:graphicData>
            </a:graphic>
          </wp:inline>
        </w:drawing>
      </w:r>
      <w:r>
        <w:rPr>
          <w:rFonts w:ascii="仿宋" w:eastAsia="仿宋" w:hAnsi="仿宋" w:cs="仿宋" w:hint="eastAsia"/>
          <w:noProof/>
          <w:sz w:val="28"/>
          <w:szCs w:val="28"/>
        </w:rPr>
        <w:drawing>
          <wp:inline distT="0" distB="0" distL="114300" distR="114300">
            <wp:extent cx="3675380" cy="2450465"/>
            <wp:effectExtent l="0" t="0" r="7620" b="635"/>
            <wp:docPr id="14" name="图片 8" descr="微信图片_20200220112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微信图片_20200220112126"/>
                    <pic:cNvPicPr>
                      <a:picLocks noChangeAspect="1"/>
                    </pic:cNvPicPr>
                  </pic:nvPicPr>
                  <pic:blipFill>
                    <a:blip r:embed="rId18" cstate="print"/>
                    <a:stretch>
                      <a:fillRect/>
                    </a:stretch>
                  </pic:blipFill>
                  <pic:spPr>
                    <a:xfrm>
                      <a:off x="0" y="0"/>
                      <a:ext cx="3675380" cy="2450465"/>
                    </a:xfrm>
                    <a:prstGeom prst="rect">
                      <a:avLst/>
                    </a:prstGeom>
                  </pic:spPr>
                </pic:pic>
              </a:graphicData>
            </a:graphic>
          </wp:inline>
        </w:drawing>
      </w:r>
    </w:p>
    <w:p w:rsidR="00226A7B" w:rsidRDefault="00226A7B"/>
    <w:sectPr w:rsidR="00226A7B" w:rsidSect="00F43CA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07C2F"/>
    <w:rsid w:val="00026E10"/>
    <w:rsid w:val="00226A7B"/>
    <w:rsid w:val="00807C2F"/>
    <w:rsid w:val="00843380"/>
    <w:rsid w:val="00BC6E1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C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07C2F"/>
    <w:rPr>
      <w:sz w:val="18"/>
      <w:szCs w:val="18"/>
    </w:rPr>
  </w:style>
  <w:style w:type="character" w:customStyle="1" w:styleId="Char">
    <w:name w:val="批注框文本 Char"/>
    <w:basedOn w:val="a0"/>
    <w:link w:val="a3"/>
    <w:uiPriority w:val="99"/>
    <w:semiHidden/>
    <w:rsid w:val="00807C2F"/>
    <w:rPr>
      <w:sz w:val="18"/>
      <w:szCs w:val="18"/>
    </w:rPr>
  </w:style>
  <w:style w:type="character" w:styleId="a4">
    <w:name w:val="Hyperlink"/>
    <w:basedOn w:val="a0"/>
    <w:rsid w:val="00807C2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oment.rednet.cn/pc/content/2020/02/17/6733002.html" TargetMode="External"/><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hyperlink" Target="https://h5.rednet.cn/c/fqt2/y5rw/index.html?t=0&amp;custom=&amp;crid=&amp;s=12&amp;from=timeline&amp;isappinstalled=0" TargetMode="Externa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174</Words>
  <Characters>997</Characters>
  <Application>Microsoft Office Word</Application>
  <DocSecurity>0</DocSecurity>
  <Lines>8</Lines>
  <Paragraphs>2</Paragraphs>
  <ScaleCrop>false</ScaleCrop>
  <Company/>
  <LinksUpToDate>false</LinksUpToDate>
  <CharactersWithSpaces>1169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2020-02-22T02:42:00Z</dcterms:created>
  <dcterms:modified xsi:type="dcterms:W3CDTF">2020-02-22T08:15:00Z</dcterms:modified>
</cp:coreProperties>
</file>